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7DD9E" w14:textId="77777777" w:rsidR="00A76769" w:rsidRDefault="00A76769" w:rsidP="00991235">
      <w:pPr>
        <w:pStyle w:val="Normlnweb"/>
        <w:jc w:val="center"/>
        <w:rPr>
          <w:rFonts w:asciiTheme="minorHAnsi" w:hAnsiTheme="minorHAnsi" w:cstheme="minorHAnsi"/>
          <w:b/>
          <w:bCs/>
          <w:w w:val="150"/>
          <w:sz w:val="32"/>
        </w:rPr>
      </w:pPr>
    </w:p>
    <w:p w14:paraId="137DF15C" w14:textId="191E1A1E" w:rsidR="00991235" w:rsidRPr="00A76769" w:rsidRDefault="00991235" w:rsidP="00991235">
      <w:pPr>
        <w:pStyle w:val="Normlnweb"/>
        <w:jc w:val="center"/>
        <w:rPr>
          <w:rFonts w:asciiTheme="minorHAnsi" w:hAnsiTheme="minorHAnsi" w:cstheme="minorHAnsi"/>
          <w:b/>
          <w:bCs/>
          <w:w w:val="150"/>
          <w:sz w:val="40"/>
        </w:rPr>
      </w:pPr>
      <w:r w:rsidRPr="00A76769">
        <w:rPr>
          <w:rFonts w:asciiTheme="minorHAnsi" w:hAnsiTheme="minorHAnsi" w:cstheme="minorHAnsi"/>
          <w:b/>
          <w:bCs/>
          <w:w w:val="150"/>
          <w:sz w:val="40"/>
        </w:rPr>
        <w:t xml:space="preserve">Výroční zpráva </w:t>
      </w:r>
      <w:r w:rsidR="00F33722" w:rsidRPr="00A76769">
        <w:rPr>
          <w:rFonts w:asciiTheme="minorHAnsi" w:hAnsiTheme="minorHAnsi" w:cstheme="minorHAnsi"/>
          <w:b/>
          <w:bCs/>
          <w:w w:val="150"/>
          <w:sz w:val="40"/>
        </w:rPr>
        <w:t>20</w:t>
      </w:r>
      <w:r w:rsidR="00707C0B">
        <w:rPr>
          <w:rFonts w:asciiTheme="minorHAnsi" w:hAnsiTheme="minorHAnsi" w:cstheme="minorHAnsi"/>
          <w:b/>
          <w:bCs/>
          <w:w w:val="150"/>
          <w:sz w:val="40"/>
        </w:rPr>
        <w:t>2</w:t>
      </w:r>
      <w:r w:rsidR="006F6B86">
        <w:rPr>
          <w:rFonts w:asciiTheme="minorHAnsi" w:hAnsiTheme="minorHAnsi" w:cstheme="minorHAnsi"/>
          <w:b/>
          <w:bCs/>
          <w:w w:val="150"/>
          <w:sz w:val="40"/>
        </w:rPr>
        <w:t>1</w:t>
      </w:r>
    </w:p>
    <w:p w14:paraId="61A10CAB" w14:textId="77777777" w:rsidR="00991235" w:rsidRPr="00991235" w:rsidRDefault="00991235" w:rsidP="00991235">
      <w:pPr>
        <w:jc w:val="center"/>
        <w:rPr>
          <w:rFonts w:asciiTheme="minorHAnsi" w:hAnsiTheme="minorHAnsi" w:cstheme="minorHAnsi"/>
          <w:b/>
          <w:bCs/>
        </w:rPr>
      </w:pPr>
    </w:p>
    <w:p w14:paraId="7A6FE970" w14:textId="77777777" w:rsidR="00991235" w:rsidRPr="00991235" w:rsidRDefault="00F33722" w:rsidP="00991235">
      <w:pPr>
        <w:pStyle w:val="Zkladntex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Dle</w:t>
      </w:r>
      <w:r w:rsidR="00991235" w:rsidRPr="00991235">
        <w:rPr>
          <w:rFonts w:asciiTheme="minorHAnsi" w:hAnsiTheme="minorHAnsi" w:cstheme="minorHAnsi"/>
          <w:sz w:val="22"/>
        </w:rPr>
        <w:t xml:space="preserve"> § 18 zákona č. 106/1999</w:t>
      </w:r>
      <w:r w:rsidR="00A76769">
        <w:rPr>
          <w:rFonts w:asciiTheme="minorHAnsi" w:hAnsiTheme="minorHAnsi" w:cstheme="minorHAnsi"/>
          <w:sz w:val="22"/>
        </w:rPr>
        <w:t xml:space="preserve"> Sb.</w:t>
      </w:r>
      <w:r w:rsidR="00991235" w:rsidRPr="00991235">
        <w:rPr>
          <w:rFonts w:asciiTheme="minorHAnsi" w:hAnsiTheme="minorHAnsi" w:cstheme="minorHAnsi"/>
          <w:sz w:val="22"/>
        </w:rPr>
        <w:t>, o svobodném přístupu k informacím, ve znění pozdějších předpisů.</w:t>
      </w:r>
    </w:p>
    <w:p w14:paraId="325B6E6A" w14:textId="77777777" w:rsidR="00991235" w:rsidRPr="00991235" w:rsidRDefault="00991235" w:rsidP="00991235">
      <w:pPr>
        <w:pStyle w:val="Zkladntext"/>
        <w:rPr>
          <w:rFonts w:asciiTheme="minorHAnsi" w:hAnsiTheme="minorHAnsi" w:cstheme="minorHAnsi"/>
        </w:rPr>
      </w:pPr>
    </w:p>
    <w:p w14:paraId="78A7B4BE" w14:textId="77777777" w:rsidR="00174885" w:rsidRPr="00991235" w:rsidRDefault="00174885">
      <w:pPr>
        <w:rPr>
          <w:rFonts w:asciiTheme="minorHAnsi" w:hAnsiTheme="minorHAnsi" w:cstheme="minorHAnsi"/>
        </w:rPr>
      </w:pPr>
    </w:p>
    <w:tbl>
      <w:tblPr>
        <w:tblStyle w:val="Mkatabulky"/>
        <w:tblW w:w="9127" w:type="dxa"/>
        <w:jc w:val="center"/>
        <w:tblLook w:val="04A0" w:firstRow="1" w:lastRow="0" w:firstColumn="1" w:lastColumn="0" w:noHBand="0" w:noVBand="1"/>
      </w:tblPr>
      <w:tblGrid>
        <w:gridCol w:w="6062"/>
        <w:gridCol w:w="3065"/>
      </w:tblGrid>
      <w:tr w:rsidR="00991235" w:rsidRPr="00991235" w14:paraId="1A46781A" w14:textId="77777777" w:rsidTr="0049509A">
        <w:trPr>
          <w:jc w:val="center"/>
        </w:trPr>
        <w:tc>
          <w:tcPr>
            <w:tcW w:w="6062" w:type="dxa"/>
            <w:vAlign w:val="center"/>
          </w:tcPr>
          <w:p w14:paraId="54CDCDDD" w14:textId="77777777" w:rsidR="00991235" w:rsidRPr="00F33722" w:rsidRDefault="00991235" w:rsidP="00A76769">
            <w:pPr>
              <w:pStyle w:val="l41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F33722">
              <w:rPr>
                <w:rFonts w:asciiTheme="minorHAnsi" w:hAnsiTheme="minorHAnsi" w:cstheme="minorHAnsi"/>
                <w:b/>
                <w:color w:val="000000"/>
              </w:rPr>
              <w:t>Počet podaných žádostí o informace a počet vydaných</w:t>
            </w:r>
            <w:r w:rsidR="000A66C2">
              <w:rPr>
                <w:rFonts w:asciiTheme="minorHAnsi" w:hAnsiTheme="minorHAnsi" w:cstheme="minorHAnsi"/>
                <w:b/>
                <w:color w:val="000000"/>
              </w:rPr>
              <w:t xml:space="preserve"> rozhodnutí o odmítnutí žádosti.</w:t>
            </w:r>
          </w:p>
        </w:tc>
        <w:tc>
          <w:tcPr>
            <w:tcW w:w="3065" w:type="dxa"/>
            <w:shd w:val="clear" w:color="auto" w:fill="FFFFFF" w:themeFill="background1"/>
            <w:vAlign w:val="center"/>
          </w:tcPr>
          <w:p w14:paraId="765F8667" w14:textId="77777777" w:rsidR="0049509A" w:rsidRPr="00F33722" w:rsidRDefault="00E61901" w:rsidP="0049509A">
            <w:pPr>
              <w:pStyle w:val="l41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1</w:t>
            </w:r>
            <w:r w:rsidR="0049509A" w:rsidRPr="00F33722">
              <w:rPr>
                <w:rFonts w:asciiTheme="minorHAnsi" w:hAnsiTheme="minorHAnsi" w:cstheme="minorHAnsi"/>
                <w:b/>
                <w:color w:val="000000"/>
              </w:rPr>
              <w:t xml:space="preserve"> žádostí</w:t>
            </w:r>
          </w:p>
          <w:p w14:paraId="49B40591" w14:textId="77777777" w:rsidR="00991235" w:rsidRPr="00A76769" w:rsidRDefault="00E61901" w:rsidP="0049509A">
            <w:pPr>
              <w:pStyle w:val="l41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b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0</w:t>
            </w:r>
            <w:r w:rsidR="0049509A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49509A" w:rsidRPr="00F33722">
              <w:rPr>
                <w:rFonts w:asciiTheme="minorHAnsi" w:hAnsiTheme="minorHAnsi" w:cstheme="minorHAnsi"/>
                <w:b/>
                <w:color w:val="000000"/>
              </w:rPr>
              <w:t>vydané rozhodnutí</w:t>
            </w:r>
          </w:p>
        </w:tc>
      </w:tr>
      <w:tr w:rsidR="00F43755" w:rsidRPr="00991235" w14:paraId="66960976" w14:textId="77777777" w:rsidTr="00956C01">
        <w:trPr>
          <w:trHeight w:val="645"/>
          <w:jc w:val="center"/>
        </w:trPr>
        <w:tc>
          <w:tcPr>
            <w:tcW w:w="6062" w:type="dxa"/>
            <w:vAlign w:val="center"/>
          </w:tcPr>
          <w:p w14:paraId="1C7A2A8E" w14:textId="77777777" w:rsidR="00F43755" w:rsidRPr="00F33722" w:rsidRDefault="00F43755" w:rsidP="00A76769">
            <w:pPr>
              <w:pStyle w:val="l41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F33722">
              <w:rPr>
                <w:rFonts w:asciiTheme="minorHAnsi" w:hAnsiTheme="minorHAnsi" w:cstheme="minorHAnsi"/>
                <w:b/>
                <w:color w:val="000000"/>
              </w:rPr>
              <w:t>Počet podaných odvolání</w:t>
            </w:r>
            <w:r>
              <w:rPr>
                <w:rFonts w:asciiTheme="minorHAnsi" w:hAnsiTheme="minorHAnsi" w:cstheme="minorHAnsi"/>
                <w:b/>
                <w:color w:val="000000"/>
              </w:rPr>
              <w:t xml:space="preserve"> proti rozhodnutí.</w:t>
            </w:r>
          </w:p>
        </w:tc>
        <w:tc>
          <w:tcPr>
            <w:tcW w:w="3065" w:type="dxa"/>
            <w:shd w:val="clear" w:color="auto" w:fill="FFFFFF" w:themeFill="background1"/>
          </w:tcPr>
          <w:p w14:paraId="15BF4A67" w14:textId="77777777" w:rsidR="00F43755" w:rsidRPr="00F33722" w:rsidRDefault="00E61901" w:rsidP="00F43755">
            <w:pPr>
              <w:pStyle w:val="l41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0</w:t>
            </w:r>
            <w:r w:rsidR="00F43755" w:rsidRPr="00F33722">
              <w:rPr>
                <w:rFonts w:asciiTheme="minorHAnsi" w:hAnsiTheme="minorHAnsi" w:cstheme="minorHAnsi"/>
                <w:b/>
                <w:color w:val="000000"/>
              </w:rPr>
              <w:t xml:space="preserve"> odvolání</w:t>
            </w:r>
          </w:p>
        </w:tc>
      </w:tr>
      <w:tr w:rsidR="00F43755" w:rsidRPr="00991235" w14:paraId="18DC5872" w14:textId="77777777" w:rsidTr="0049509A">
        <w:trPr>
          <w:jc w:val="center"/>
        </w:trPr>
        <w:tc>
          <w:tcPr>
            <w:tcW w:w="6062" w:type="dxa"/>
            <w:vAlign w:val="center"/>
          </w:tcPr>
          <w:p w14:paraId="24F5EEFA" w14:textId="77777777" w:rsidR="00F43755" w:rsidRPr="00F33722" w:rsidRDefault="00F43755" w:rsidP="00A76769">
            <w:pPr>
              <w:pStyle w:val="l41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F33722">
              <w:rPr>
                <w:rFonts w:asciiTheme="minorHAnsi" w:hAnsiTheme="minorHAnsi" w:cstheme="minorHAnsi"/>
                <w:b/>
                <w:color w:val="000000"/>
              </w:rPr>
              <w:t>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</w:t>
            </w:r>
            <w:r>
              <w:rPr>
                <w:rFonts w:asciiTheme="minorHAnsi" w:hAnsiTheme="minorHAnsi" w:cstheme="minorHAnsi"/>
                <w:b/>
                <w:color w:val="000000"/>
              </w:rPr>
              <w:t xml:space="preserve"> a nákladů na právní zastoupení.</w:t>
            </w:r>
          </w:p>
        </w:tc>
        <w:tc>
          <w:tcPr>
            <w:tcW w:w="3065" w:type="dxa"/>
            <w:shd w:val="clear" w:color="auto" w:fill="FFFFFF" w:themeFill="background1"/>
            <w:vAlign w:val="center"/>
          </w:tcPr>
          <w:p w14:paraId="09DDB102" w14:textId="77777777" w:rsidR="00F43755" w:rsidRPr="00A76769" w:rsidRDefault="00F43755" w:rsidP="000A66C2">
            <w:pPr>
              <w:pStyle w:val="l41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</w:rPr>
            </w:pPr>
            <w:r w:rsidRPr="00A76769">
              <w:rPr>
                <w:rFonts w:asciiTheme="minorHAnsi" w:hAnsiTheme="minorHAnsi" w:cstheme="minorHAnsi"/>
                <w:b/>
                <w:color w:val="000000"/>
                <w:sz w:val="28"/>
              </w:rPr>
              <w:t>---</w:t>
            </w:r>
          </w:p>
        </w:tc>
      </w:tr>
      <w:tr w:rsidR="00F43755" w:rsidRPr="00991235" w14:paraId="6F5E5C07" w14:textId="77777777" w:rsidTr="0049509A">
        <w:trPr>
          <w:jc w:val="center"/>
        </w:trPr>
        <w:tc>
          <w:tcPr>
            <w:tcW w:w="6062" w:type="dxa"/>
            <w:vAlign w:val="center"/>
          </w:tcPr>
          <w:p w14:paraId="5839C22A" w14:textId="77777777" w:rsidR="00F43755" w:rsidRPr="00F33722" w:rsidRDefault="00F43755" w:rsidP="00A76769">
            <w:pPr>
              <w:pStyle w:val="l41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F33722">
              <w:rPr>
                <w:rFonts w:asciiTheme="minorHAnsi" w:hAnsiTheme="minorHAnsi" w:cstheme="minorHAnsi"/>
                <w:b/>
                <w:color w:val="000000"/>
              </w:rPr>
              <w:t>Výčet poskytnutých výhradních licencí, včetně odůvodnění nezbytno</w:t>
            </w:r>
            <w:r>
              <w:rPr>
                <w:rFonts w:asciiTheme="minorHAnsi" w:hAnsiTheme="minorHAnsi" w:cstheme="minorHAnsi"/>
                <w:b/>
                <w:color w:val="000000"/>
              </w:rPr>
              <w:t>sti poskytnutí výhradní licence.</w:t>
            </w:r>
          </w:p>
        </w:tc>
        <w:tc>
          <w:tcPr>
            <w:tcW w:w="3065" w:type="dxa"/>
            <w:shd w:val="clear" w:color="auto" w:fill="FFFFFF" w:themeFill="background1"/>
            <w:vAlign w:val="center"/>
          </w:tcPr>
          <w:p w14:paraId="3ADA9A4D" w14:textId="77777777" w:rsidR="00F43755" w:rsidRPr="00A76769" w:rsidRDefault="00F43755" w:rsidP="000A66C2">
            <w:pPr>
              <w:pStyle w:val="l41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</w:rPr>
            </w:pPr>
            <w:r w:rsidRPr="00A76769">
              <w:rPr>
                <w:rFonts w:asciiTheme="minorHAnsi" w:hAnsiTheme="minorHAnsi" w:cstheme="minorHAnsi"/>
                <w:b/>
                <w:color w:val="000000"/>
                <w:sz w:val="28"/>
              </w:rPr>
              <w:t>---</w:t>
            </w:r>
          </w:p>
        </w:tc>
      </w:tr>
      <w:tr w:rsidR="00F43755" w:rsidRPr="00991235" w14:paraId="4240495D" w14:textId="77777777" w:rsidTr="0049509A">
        <w:trPr>
          <w:jc w:val="center"/>
        </w:trPr>
        <w:tc>
          <w:tcPr>
            <w:tcW w:w="6062" w:type="dxa"/>
            <w:vAlign w:val="center"/>
          </w:tcPr>
          <w:p w14:paraId="11FD7381" w14:textId="77777777" w:rsidR="00F43755" w:rsidRPr="00F33722" w:rsidRDefault="00F43755" w:rsidP="00A76769">
            <w:pPr>
              <w:pStyle w:val="l41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F33722">
              <w:rPr>
                <w:rFonts w:asciiTheme="minorHAnsi" w:hAnsiTheme="minorHAnsi" w:cstheme="minorHAnsi"/>
                <w:b/>
                <w:color w:val="000000"/>
              </w:rPr>
              <w:t>Počet stížností podaných podle § 16a, důvody jejich podání a stručn</w:t>
            </w:r>
            <w:r>
              <w:rPr>
                <w:rFonts w:asciiTheme="minorHAnsi" w:hAnsiTheme="minorHAnsi" w:cstheme="minorHAnsi"/>
                <w:b/>
                <w:color w:val="000000"/>
              </w:rPr>
              <w:t>ý popis způsobu jejich vyřízení.</w:t>
            </w:r>
          </w:p>
        </w:tc>
        <w:tc>
          <w:tcPr>
            <w:tcW w:w="3065" w:type="dxa"/>
            <w:shd w:val="clear" w:color="auto" w:fill="FFFFFF" w:themeFill="background1"/>
            <w:vAlign w:val="center"/>
          </w:tcPr>
          <w:p w14:paraId="4344D230" w14:textId="77777777" w:rsidR="00F43755" w:rsidRPr="00A76769" w:rsidRDefault="00F43755" w:rsidP="000A66C2">
            <w:pPr>
              <w:pStyle w:val="l41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</w:rPr>
            </w:pPr>
            <w:r w:rsidRPr="00A76769">
              <w:rPr>
                <w:rFonts w:asciiTheme="minorHAnsi" w:hAnsiTheme="minorHAnsi" w:cstheme="minorHAnsi"/>
                <w:b/>
                <w:color w:val="000000"/>
                <w:sz w:val="28"/>
              </w:rPr>
              <w:t>0</w:t>
            </w:r>
          </w:p>
        </w:tc>
      </w:tr>
      <w:tr w:rsidR="00F43755" w:rsidRPr="00991235" w14:paraId="752D8DBE" w14:textId="77777777" w:rsidTr="0049509A">
        <w:trPr>
          <w:jc w:val="center"/>
        </w:trPr>
        <w:tc>
          <w:tcPr>
            <w:tcW w:w="6062" w:type="dxa"/>
            <w:vAlign w:val="center"/>
          </w:tcPr>
          <w:p w14:paraId="374B4B07" w14:textId="77777777" w:rsidR="00F43755" w:rsidRPr="00F33722" w:rsidRDefault="00F43755" w:rsidP="00A76769">
            <w:pPr>
              <w:pStyle w:val="l41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F33722">
              <w:rPr>
                <w:rFonts w:asciiTheme="minorHAnsi" w:hAnsiTheme="minorHAnsi" w:cstheme="minorHAnsi"/>
                <w:b/>
                <w:color w:val="000000"/>
              </w:rPr>
              <w:t>Další informace vztahující se k uplatňování tohoto zákona.</w:t>
            </w:r>
          </w:p>
        </w:tc>
        <w:tc>
          <w:tcPr>
            <w:tcW w:w="3065" w:type="dxa"/>
            <w:shd w:val="clear" w:color="auto" w:fill="FFFFFF" w:themeFill="background1"/>
            <w:vAlign w:val="center"/>
          </w:tcPr>
          <w:p w14:paraId="5E8A2801" w14:textId="77777777" w:rsidR="00F43755" w:rsidRPr="00A76769" w:rsidRDefault="00F43755" w:rsidP="000A66C2">
            <w:pPr>
              <w:pStyle w:val="l41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</w:rPr>
            </w:pPr>
            <w:r w:rsidRPr="00A76769">
              <w:rPr>
                <w:rFonts w:asciiTheme="minorHAnsi" w:hAnsiTheme="minorHAnsi" w:cstheme="minorHAnsi"/>
                <w:b/>
                <w:color w:val="000000"/>
                <w:sz w:val="28"/>
              </w:rPr>
              <w:t>---</w:t>
            </w:r>
          </w:p>
        </w:tc>
      </w:tr>
    </w:tbl>
    <w:p w14:paraId="6FA3BAFD" w14:textId="77777777" w:rsidR="00991235" w:rsidRDefault="00991235">
      <w:pPr>
        <w:rPr>
          <w:rFonts w:asciiTheme="minorHAnsi" w:hAnsiTheme="minorHAnsi" w:cstheme="minorHAnsi"/>
        </w:rPr>
      </w:pPr>
    </w:p>
    <w:p w14:paraId="77497D9C" w14:textId="77777777" w:rsidR="00991235" w:rsidRDefault="00991235">
      <w:pPr>
        <w:rPr>
          <w:rFonts w:asciiTheme="minorHAnsi" w:hAnsiTheme="minorHAnsi" w:cstheme="minorHAnsi"/>
        </w:rPr>
      </w:pPr>
    </w:p>
    <w:p w14:paraId="5964B3B2" w14:textId="5015F1C8" w:rsidR="00991235" w:rsidRPr="00F33722" w:rsidRDefault="00E61901" w:rsidP="00991235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V Kostelní Vydří</w:t>
      </w:r>
      <w:r w:rsidR="00A76769">
        <w:rPr>
          <w:rFonts w:asciiTheme="minorHAnsi" w:hAnsiTheme="minorHAnsi" w:cstheme="minorHAnsi"/>
          <w:sz w:val="22"/>
        </w:rPr>
        <w:t xml:space="preserve">  </w:t>
      </w:r>
      <w:r w:rsidR="00991235" w:rsidRPr="00F33722">
        <w:rPr>
          <w:rFonts w:asciiTheme="minorHAnsi" w:hAnsiTheme="minorHAnsi" w:cstheme="minorHAnsi"/>
          <w:sz w:val="22"/>
        </w:rPr>
        <w:t>dne 28.02.202</w:t>
      </w:r>
      <w:r w:rsidR="006F6B86">
        <w:rPr>
          <w:rFonts w:asciiTheme="minorHAnsi" w:hAnsiTheme="minorHAnsi" w:cstheme="minorHAnsi"/>
          <w:sz w:val="22"/>
        </w:rPr>
        <w:t>2</w:t>
      </w:r>
    </w:p>
    <w:p w14:paraId="074E8E68" w14:textId="77777777" w:rsidR="00991235" w:rsidRPr="00F33722" w:rsidRDefault="00991235" w:rsidP="00E61901">
      <w:pPr>
        <w:jc w:val="both"/>
        <w:rPr>
          <w:rFonts w:asciiTheme="minorHAnsi" w:hAnsiTheme="minorHAnsi" w:cstheme="minorHAnsi"/>
          <w:sz w:val="22"/>
        </w:rPr>
      </w:pPr>
      <w:r w:rsidRPr="00F33722">
        <w:rPr>
          <w:rFonts w:asciiTheme="minorHAnsi" w:hAnsiTheme="minorHAnsi" w:cstheme="minorHAnsi"/>
          <w:sz w:val="22"/>
        </w:rPr>
        <w:tab/>
      </w:r>
      <w:r w:rsidRPr="00F33722">
        <w:rPr>
          <w:rFonts w:asciiTheme="minorHAnsi" w:hAnsiTheme="minorHAnsi" w:cstheme="minorHAnsi"/>
          <w:sz w:val="22"/>
        </w:rPr>
        <w:tab/>
      </w:r>
      <w:r w:rsidRPr="00F33722">
        <w:rPr>
          <w:rFonts w:asciiTheme="minorHAnsi" w:hAnsiTheme="minorHAnsi" w:cstheme="minorHAnsi"/>
          <w:sz w:val="22"/>
        </w:rPr>
        <w:tab/>
      </w:r>
      <w:r w:rsidRPr="00F33722">
        <w:rPr>
          <w:rFonts w:asciiTheme="minorHAnsi" w:hAnsiTheme="minorHAnsi" w:cstheme="minorHAnsi"/>
          <w:sz w:val="22"/>
        </w:rPr>
        <w:tab/>
      </w:r>
    </w:p>
    <w:p w14:paraId="6BB9DDFB" w14:textId="77777777" w:rsidR="00A76769" w:rsidRDefault="00A76769" w:rsidP="00A76769">
      <w:pPr>
        <w:jc w:val="both"/>
        <w:rPr>
          <w:rFonts w:asciiTheme="minorHAnsi" w:hAnsiTheme="minorHAnsi" w:cstheme="minorHAnsi"/>
          <w:sz w:val="22"/>
        </w:rPr>
      </w:pPr>
    </w:p>
    <w:p w14:paraId="5485DAD9" w14:textId="77777777" w:rsidR="00991235" w:rsidRPr="00A76769" w:rsidRDefault="00E61901" w:rsidP="00E61901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                   Miloslav Fiala</w:t>
      </w:r>
      <w:r w:rsidR="00A76769">
        <w:rPr>
          <w:rFonts w:asciiTheme="minorHAnsi" w:hAnsiTheme="minorHAnsi" w:cstheme="minorHAnsi"/>
          <w:sz w:val="22"/>
        </w:rPr>
        <w:t xml:space="preserve">  -  </w:t>
      </w:r>
      <w:r w:rsidR="00991235" w:rsidRPr="00A76769">
        <w:rPr>
          <w:rFonts w:asciiTheme="minorHAnsi" w:hAnsiTheme="minorHAnsi" w:cstheme="minorHAnsi"/>
          <w:sz w:val="22"/>
        </w:rPr>
        <w:t>starosta</w:t>
      </w:r>
    </w:p>
    <w:p w14:paraId="2E2989A1" w14:textId="77777777" w:rsidR="00991235" w:rsidRPr="00F33722" w:rsidRDefault="00991235" w:rsidP="00991235">
      <w:pPr>
        <w:jc w:val="both"/>
        <w:rPr>
          <w:rFonts w:asciiTheme="minorHAnsi" w:hAnsiTheme="minorHAnsi" w:cstheme="minorHAnsi"/>
          <w:sz w:val="22"/>
        </w:rPr>
      </w:pPr>
    </w:p>
    <w:p w14:paraId="0A91B451" w14:textId="77777777" w:rsidR="00991235" w:rsidRPr="00F33722" w:rsidRDefault="00991235" w:rsidP="00991235">
      <w:pPr>
        <w:jc w:val="both"/>
        <w:rPr>
          <w:rFonts w:asciiTheme="minorHAnsi" w:hAnsiTheme="minorHAnsi" w:cstheme="minorHAnsi"/>
          <w:sz w:val="22"/>
        </w:rPr>
      </w:pPr>
    </w:p>
    <w:p w14:paraId="12BF3E34" w14:textId="77777777" w:rsidR="00F33722" w:rsidRPr="00F33722" w:rsidRDefault="00F33722" w:rsidP="00991235">
      <w:pPr>
        <w:jc w:val="both"/>
        <w:rPr>
          <w:rFonts w:asciiTheme="minorHAnsi" w:hAnsiTheme="minorHAnsi" w:cstheme="minorHAnsi"/>
          <w:sz w:val="22"/>
        </w:rPr>
      </w:pPr>
    </w:p>
    <w:p w14:paraId="4DC1FBE6" w14:textId="77777777" w:rsidR="00F33722" w:rsidRPr="00F33722" w:rsidRDefault="00F33722" w:rsidP="00991235">
      <w:pPr>
        <w:jc w:val="both"/>
        <w:rPr>
          <w:rFonts w:asciiTheme="minorHAnsi" w:hAnsiTheme="minorHAnsi" w:cstheme="minorHAnsi"/>
          <w:sz w:val="22"/>
        </w:rPr>
      </w:pPr>
    </w:p>
    <w:p w14:paraId="25E98A70" w14:textId="4E88E482" w:rsidR="00991235" w:rsidRPr="00F33722" w:rsidRDefault="00991235" w:rsidP="00991235">
      <w:pPr>
        <w:jc w:val="both"/>
        <w:rPr>
          <w:rFonts w:asciiTheme="minorHAnsi" w:hAnsiTheme="minorHAnsi" w:cstheme="minorHAnsi"/>
          <w:sz w:val="22"/>
        </w:rPr>
      </w:pPr>
      <w:r w:rsidRPr="00F33722">
        <w:rPr>
          <w:rFonts w:asciiTheme="minorHAnsi" w:hAnsiTheme="minorHAnsi" w:cstheme="minorHAnsi"/>
          <w:sz w:val="22"/>
        </w:rPr>
        <w:t xml:space="preserve">Zveřejněno: </w:t>
      </w:r>
      <w:r w:rsidR="00E61901">
        <w:rPr>
          <w:rFonts w:asciiTheme="minorHAnsi" w:hAnsiTheme="minorHAnsi" w:cstheme="minorHAnsi"/>
          <w:sz w:val="22"/>
        </w:rPr>
        <w:t>2</w:t>
      </w:r>
      <w:r w:rsidR="006F6B86">
        <w:rPr>
          <w:rFonts w:asciiTheme="minorHAnsi" w:hAnsiTheme="minorHAnsi" w:cstheme="minorHAnsi"/>
          <w:sz w:val="22"/>
        </w:rPr>
        <w:t>8</w:t>
      </w:r>
      <w:r w:rsidR="00E61901">
        <w:rPr>
          <w:rFonts w:asciiTheme="minorHAnsi" w:hAnsiTheme="minorHAnsi" w:cstheme="minorHAnsi"/>
          <w:sz w:val="22"/>
        </w:rPr>
        <w:t>.2.202</w:t>
      </w:r>
      <w:r w:rsidR="006F6B86">
        <w:rPr>
          <w:rFonts w:asciiTheme="minorHAnsi" w:hAnsiTheme="minorHAnsi" w:cstheme="minorHAnsi"/>
          <w:sz w:val="22"/>
        </w:rPr>
        <w:t>2</w:t>
      </w:r>
    </w:p>
    <w:p w14:paraId="0B70A30A" w14:textId="77777777" w:rsidR="00991235" w:rsidRPr="00F33722" w:rsidRDefault="00991235" w:rsidP="00991235">
      <w:pPr>
        <w:jc w:val="both"/>
        <w:rPr>
          <w:rFonts w:asciiTheme="minorHAnsi" w:hAnsiTheme="minorHAnsi" w:cstheme="minorHAnsi"/>
          <w:sz w:val="22"/>
        </w:rPr>
      </w:pPr>
    </w:p>
    <w:p w14:paraId="7B2B5A85" w14:textId="77777777" w:rsidR="00991235" w:rsidRPr="00F33722" w:rsidRDefault="00991235" w:rsidP="00991235">
      <w:pPr>
        <w:jc w:val="both"/>
        <w:rPr>
          <w:rFonts w:asciiTheme="minorHAnsi" w:hAnsiTheme="minorHAnsi" w:cstheme="minorHAnsi"/>
          <w:sz w:val="22"/>
        </w:rPr>
      </w:pPr>
    </w:p>
    <w:p w14:paraId="493CA0BE" w14:textId="77777777" w:rsidR="00991235" w:rsidRPr="00F33722" w:rsidRDefault="00991235" w:rsidP="00991235">
      <w:pPr>
        <w:jc w:val="both"/>
        <w:rPr>
          <w:rFonts w:asciiTheme="minorHAnsi" w:hAnsiTheme="minorHAnsi" w:cstheme="minorHAnsi"/>
          <w:sz w:val="22"/>
        </w:rPr>
      </w:pPr>
    </w:p>
    <w:p w14:paraId="35EF7FC0" w14:textId="64DFB2BD" w:rsidR="00F33722" w:rsidRPr="00F33722" w:rsidRDefault="00991235">
      <w:pPr>
        <w:jc w:val="both"/>
        <w:rPr>
          <w:rFonts w:asciiTheme="minorHAnsi" w:hAnsiTheme="minorHAnsi" w:cstheme="minorHAnsi"/>
          <w:sz w:val="28"/>
        </w:rPr>
      </w:pPr>
      <w:r w:rsidRPr="00F33722">
        <w:rPr>
          <w:rFonts w:asciiTheme="minorHAnsi" w:hAnsiTheme="minorHAnsi" w:cstheme="minorHAnsi"/>
          <w:sz w:val="22"/>
        </w:rPr>
        <w:t>Sejmuto:</w:t>
      </w:r>
      <w:r w:rsidR="00344626">
        <w:rPr>
          <w:rFonts w:asciiTheme="minorHAnsi" w:hAnsiTheme="minorHAnsi" w:cstheme="minorHAnsi"/>
          <w:sz w:val="22"/>
        </w:rPr>
        <w:t xml:space="preserve">  1</w:t>
      </w:r>
      <w:r w:rsidR="006F6B86">
        <w:rPr>
          <w:rFonts w:asciiTheme="minorHAnsi" w:hAnsiTheme="minorHAnsi" w:cstheme="minorHAnsi"/>
          <w:sz w:val="22"/>
        </w:rPr>
        <w:t>5</w:t>
      </w:r>
      <w:r w:rsidR="00344626">
        <w:rPr>
          <w:rFonts w:asciiTheme="minorHAnsi" w:hAnsiTheme="minorHAnsi" w:cstheme="minorHAnsi"/>
          <w:sz w:val="22"/>
        </w:rPr>
        <w:t>.3.202</w:t>
      </w:r>
      <w:r w:rsidR="006F6B86">
        <w:rPr>
          <w:rFonts w:asciiTheme="minorHAnsi" w:hAnsiTheme="minorHAnsi" w:cstheme="minorHAnsi"/>
          <w:sz w:val="22"/>
        </w:rPr>
        <w:t>2</w:t>
      </w:r>
    </w:p>
    <w:sectPr w:rsidR="00F33722" w:rsidRPr="00F337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DC1CA" w14:textId="77777777" w:rsidR="00405E07" w:rsidRDefault="00405E07" w:rsidP="00A76769">
      <w:r>
        <w:separator/>
      </w:r>
    </w:p>
  </w:endnote>
  <w:endnote w:type="continuationSeparator" w:id="0">
    <w:p w14:paraId="4B1E678C" w14:textId="77777777" w:rsidR="00405E07" w:rsidRDefault="00405E07" w:rsidP="00A76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80096" w14:textId="77777777" w:rsidR="00405E07" w:rsidRDefault="00405E07" w:rsidP="00A76769">
      <w:r>
        <w:separator/>
      </w:r>
    </w:p>
  </w:footnote>
  <w:footnote w:type="continuationSeparator" w:id="0">
    <w:p w14:paraId="7B5434E1" w14:textId="77777777" w:rsidR="00405E07" w:rsidRDefault="00405E07" w:rsidP="00A76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0443D" w14:textId="77777777" w:rsidR="00A76769" w:rsidRDefault="00A76769">
    <w:pPr>
      <w:pStyle w:val="Zhlav"/>
    </w:pPr>
    <w:r>
      <w:t>OZNAČENÍ OBCE</w:t>
    </w:r>
  </w:p>
  <w:p w14:paraId="72F6BE23" w14:textId="77777777" w:rsidR="00A76769" w:rsidRDefault="00A767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9005F"/>
    <w:multiLevelType w:val="hybridMultilevel"/>
    <w:tmpl w:val="F3D6203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5B463E"/>
    <w:multiLevelType w:val="hybridMultilevel"/>
    <w:tmpl w:val="07489AD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9648AC"/>
    <w:multiLevelType w:val="hybridMultilevel"/>
    <w:tmpl w:val="09A8B5AA"/>
    <w:lvl w:ilvl="0" w:tplc="2C2AA5CC">
      <w:numFmt w:val="bullet"/>
      <w:lvlText w:val="-"/>
      <w:lvlJc w:val="left"/>
      <w:pPr>
        <w:ind w:left="67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465" w:hanging="360"/>
      </w:pPr>
      <w:rPr>
        <w:rFonts w:ascii="Wingdings" w:hAnsi="Wingdings" w:hint="default"/>
      </w:rPr>
    </w:lvl>
  </w:abstractNum>
  <w:abstractNum w:abstractNumId="3" w15:restartNumberingAfterBreak="0">
    <w:nsid w:val="6CB81DAE"/>
    <w:multiLevelType w:val="hybridMultilevel"/>
    <w:tmpl w:val="9F60CE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7280">
    <w:abstractNumId w:val="0"/>
  </w:num>
  <w:num w:numId="2" w16cid:durableId="1359158135">
    <w:abstractNumId w:val="2"/>
  </w:num>
  <w:num w:numId="3" w16cid:durableId="1069890329">
    <w:abstractNumId w:val="1"/>
  </w:num>
  <w:num w:numId="4" w16cid:durableId="9776823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235"/>
    <w:rsid w:val="000A66C2"/>
    <w:rsid w:val="000E403C"/>
    <w:rsid w:val="00174885"/>
    <w:rsid w:val="00344626"/>
    <w:rsid w:val="00405E07"/>
    <w:rsid w:val="0049509A"/>
    <w:rsid w:val="004B6D7A"/>
    <w:rsid w:val="00673106"/>
    <w:rsid w:val="006B38C6"/>
    <w:rsid w:val="006B5D82"/>
    <w:rsid w:val="006F6B86"/>
    <w:rsid w:val="00707C0B"/>
    <w:rsid w:val="00770CE9"/>
    <w:rsid w:val="00991235"/>
    <w:rsid w:val="009E3119"/>
    <w:rsid w:val="009E582D"/>
    <w:rsid w:val="00A76769"/>
    <w:rsid w:val="00C80262"/>
    <w:rsid w:val="00D354D8"/>
    <w:rsid w:val="00E5628D"/>
    <w:rsid w:val="00E61901"/>
    <w:rsid w:val="00F33722"/>
    <w:rsid w:val="00F4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4CA59"/>
  <w15:docId w15:val="{7223A893-3726-41A6-932F-050CC17D1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123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91235"/>
    <w:pPr>
      <w:jc w:val="both"/>
    </w:pPr>
    <w:rPr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91235"/>
    <w:rPr>
      <w:rFonts w:ascii="Arial" w:eastAsia="Times New Roman" w:hAnsi="Arial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9123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l41">
    <w:name w:val="l41"/>
    <w:basedOn w:val="Normln"/>
    <w:rsid w:val="00991235"/>
    <w:pPr>
      <w:spacing w:before="144" w:after="144"/>
      <w:jc w:val="both"/>
    </w:pPr>
    <w:rPr>
      <w:rFonts w:ascii="Times New Roman" w:hAnsi="Times New Roman"/>
      <w:szCs w:val="24"/>
    </w:rPr>
  </w:style>
  <w:style w:type="table" w:styleId="Mkatabulky">
    <w:name w:val="Table Grid"/>
    <w:basedOn w:val="Normlntabulka"/>
    <w:uiPriority w:val="59"/>
    <w:rsid w:val="00991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767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6769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767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6769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67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76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76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4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044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1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66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69618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Tomšů Martina</dc:creator>
  <cp:lastModifiedBy>MIloslav Fiala</cp:lastModifiedBy>
  <cp:revision>2</cp:revision>
  <dcterms:created xsi:type="dcterms:W3CDTF">2024-08-26T13:09:00Z</dcterms:created>
  <dcterms:modified xsi:type="dcterms:W3CDTF">2024-08-26T13:09:00Z</dcterms:modified>
</cp:coreProperties>
</file>